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D12AE7">
      <w:pPr>
        <w:pStyle w:val="3"/>
        <w:spacing w:before="120" w:after="0"/>
        <w:jc w:val="center"/>
        <w:rPr>
          <w:rFonts w:hint="eastAsia" w:ascii="宋体" w:hAnsi="宋体" w:eastAsia="宋体"/>
          <w:sz w:val="32"/>
          <w:szCs w:val="22"/>
        </w:rPr>
      </w:pPr>
      <w:bookmarkStart w:id="5" w:name="_GoBack"/>
      <w:bookmarkEnd w:id="5"/>
      <w:bookmarkStart w:id="0" w:name="_Toc522802228"/>
      <w:r>
        <w:rPr>
          <w:rFonts w:hint="eastAsia" w:ascii="宋体" w:hAnsi="宋体" w:eastAsia="宋体"/>
          <w:sz w:val="32"/>
          <w:szCs w:val="22"/>
        </w:rPr>
        <w:t>《起点考研网》</w:t>
      </w:r>
      <w:bookmarkEnd w:id="0"/>
      <w:r>
        <w:rPr>
          <w:rFonts w:hint="eastAsia" w:ascii="宋体" w:hAnsi="宋体" w:eastAsia="宋体"/>
          <w:sz w:val="32"/>
          <w:szCs w:val="22"/>
        </w:rPr>
        <w:t>使用指南</w:t>
      </w:r>
    </w:p>
    <w:p w14:paraId="7D67AB5E">
      <w:pPr>
        <w:spacing w:line="480" w:lineRule="exact"/>
        <w:ind w:firstLine="500" w:firstLineChars="200"/>
        <w:rPr>
          <w:rFonts w:hint="eastAsia" w:ascii="宋体" w:hAnsi="宋体" w:eastAsia="宋体"/>
          <w:sz w:val="25"/>
          <w:szCs w:val="25"/>
        </w:rPr>
      </w:pPr>
      <w:r>
        <w:rPr>
          <w:rFonts w:hint="eastAsia" w:ascii="宋体" w:hAnsi="宋体" w:eastAsia="宋体"/>
          <w:sz w:val="25"/>
          <w:szCs w:val="25"/>
        </w:rPr>
        <w:t>《起点考研网》是专门面向在校大学生提供考研学习辅导的在线学习平台。课程体系由专业教研团队研发，由长期从事考研辅导的专业教师讲解，并配套海量真题和模拟试卷，具有课程教学、知识学习、题目练习、模拟考试、成绩测评、AI阅卷、学习互动等辅导学习功能，形成了一套完整的考研辅导学习系统。可通过电脑或手机进行在线点播和在线考试。</w:t>
      </w:r>
    </w:p>
    <w:p w14:paraId="0D2631FB">
      <w:pPr>
        <w:spacing w:line="480" w:lineRule="exact"/>
        <w:ind w:firstLine="500" w:firstLineChars="200"/>
        <w:rPr>
          <w:rFonts w:hint="eastAsia" w:ascii="宋体" w:hAnsi="宋体" w:eastAsia="宋体"/>
          <w:sz w:val="25"/>
          <w:szCs w:val="25"/>
        </w:rPr>
      </w:pPr>
      <w:r>
        <w:rPr>
          <w:rFonts w:hint="eastAsia" w:ascii="宋体" w:hAnsi="宋体" w:eastAsia="宋体"/>
          <w:sz w:val="25"/>
          <w:szCs w:val="25"/>
        </w:rPr>
        <w:t>课程包含公共课：考研政治、考研英语、考研数学、管理类综合、经济类综合；统考课：计算机、教育学、心理学、历史学、西医综合、法律硕士、中医综合；专业硕士：金融硕士、翻译硕士、管理学、经济学、教育学、新闻传播；学术硕士：中国语言文学、哲学、会计学、美术学、理论力学、社会工作、文物与博物馆、材料学科基础、设计学；小语种：二外英语、二外日语、二外法语、公外日语等。</w:t>
      </w:r>
    </w:p>
    <w:p w14:paraId="0D583557">
      <w:pPr>
        <w:pStyle w:val="2"/>
        <w:rPr>
          <w:rFonts w:hint="eastAsia" w:eastAsia="宋体"/>
          <w:b/>
          <w:bCs/>
          <w:kern w:val="44"/>
          <w:sz w:val="28"/>
          <w:szCs w:val="44"/>
        </w:rPr>
      </w:pPr>
      <w:r>
        <w:rPr>
          <w:rFonts w:hint="eastAsia" w:eastAsia="宋体"/>
          <w:b/>
          <w:bCs/>
          <w:kern w:val="44"/>
          <w:sz w:val="28"/>
          <w:szCs w:val="44"/>
        </w:rPr>
        <w:t>1.访问权限：</w:t>
      </w:r>
    </w:p>
    <w:p w14:paraId="0C030534">
      <w:pPr>
        <w:pStyle w:val="4"/>
        <w:spacing w:before="120" w:after="0"/>
        <w:rPr>
          <w:rFonts w:hint="eastAsia" w:ascii="宋体" w:hAnsi="宋体" w:eastAsia="宋体"/>
          <w:b w:val="0"/>
          <w:bCs w:val="0"/>
          <w:sz w:val="25"/>
          <w:szCs w:val="25"/>
        </w:rPr>
      </w:pPr>
      <w:r>
        <w:rPr>
          <w:rFonts w:hint="eastAsia" w:ascii="宋体" w:hAnsi="宋体" w:eastAsia="宋体"/>
          <w:b w:val="0"/>
          <w:bCs w:val="0"/>
          <w:sz w:val="25"/>
          <w:szCs w:val="25"/>
        </w:rPr>
        <w:t>网址：https://www.yjsexam.com/#/page/home</w:t>
      </w:r>
    </w:p>
    <w:p w14:paraId="6AEB5103">
      <w:pPr>
        <w:rPr>
          <w:rFonts w:hint="eastAsia" w:ascii="宋体" w:hAnsi="宋体" w:eastAsia="宋体"/>
          <w:sz w:val="25"/>
          <w:szCs w:val="25"/>
        </w:rPr>
      </w:pPr>
      <w:r>
        <w:rPr>
          <w:rFonts w:hint="eastAsia" w:ascii="宋体" w:hAnsi="宋体" w:eastAsia="宋体"/>
          <w:sz w:val="25"/>
          <w:szCs w:val="25"/>
        </w:rPr>
        <w:t>校园网IP范围内自动登录使用</w:t>
      </w:r>
    </w:p>
    <w:p w14:paraId="608FD7F9">
      <w:pPr>
        <w:pStyle w:val="2"/>
        <w:rPr>
          <w:rFonts w:hint="eastAsia"/>
        </w:rPr>
      </w:pPr>
      <w:r>
        <w:rPr>
          <w:rFonts w:hint="eastAsia" w:eastAsia="宋体"/>
          <w:sz w:val="25"/>
          <w:szCs w:val="25"/>
        </w:rPr>
        <w:t>校外：在校园网IP范围内注册个人账户登录，在校内外使用该个人账号登录官网或起点微信公众号即可使用</w:t>
      </w:r>
    </w:p>
    <w:p w14:paraId="095D5D47">
      <w:pPr>
        <w:pStyle w:val="4"/>
        <w:spacing w:before="120" w:after="0"/>
        <w:rPr>
          <w:rFonts w:hint="eastAsia" w:ascii="宋体" w:hAnsi="宋体" w:eastAsia="宋体"/>
          <w:kern w:val="44"/>
          <w:sz w:val="28"/>
          <w:szCs w:val="44"/>
        </w:rPr>
      </w:pPr>
      <w:r>
        <w:rPr>
          <w:rFonts w:hint="eastAsia" w:ascii="宋体" w:hAnsi="宋体" w:eastAsia="宋体"/>
          <w:kern w:val="44"/>
          <w:sz w:val="28"/>
          <w:szCs w:val="44"/>
        </w:rPr>
        <w:t>2.分类导航</w:t>
      </w:r>
    </w:p>
    <w:p w14:paraId="5DD01CE5">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起点考研网首页展示资源分类导航。读者根据个人关注的考试科目通过资源或分类导航去查找相关科目课程试卷和课件</w:t>
      </w:r>
    </w:p>
    <w:p w14:paraId="13F16E90">
      <w:pPr>
        <w:numPr>
          <w:ilvl w:val="0"/>
          <w:numId w:val="1"/>
        </w:numPr>
        <w:spacing w:before="120"/>
        <w:rPr>
          <w:rFonts w:hint="eastAsia" w:ascii="宋体" w:hAnsi="宋体" w:eastAsia="宋体"/>
        </w:rPr>
      </w:pPr>
      <w:r>
        <w:rPr>
          <w:rFonts w:hint="eastAsia" w:ascii="宋体" w:hAnsi="宋体" w:eastAsia="宋体"/>
        </w:rPr>
        <w:t>快捷导航</w:t>
      </w:r>
    </w:p>
    <w:p w14:paraId="302B36F9">
      <w:pPr>
        <w:pStyle w:val="2"/>
        <w:ind w:firstLine="420" w:firstLineChars="200"/>
        <w:rPr>
          <w:rFonts w:hint="eastAsia" w:asciiTheme="minorEastAsia" w:hAnsiTheme="minorEastAsia" w:eastAsiaTheme="minorEastAsia"/>
        </w:rPr>
      </w:pPr>
      <w:r>
        <w:rPr>
          <w:rFonts w:hint="eastAsia" w:asciiTheme="minorEastAsia" w:hAnsiTheme="minorEastAsia" w:eastAsiaTheme="minorEastAsia"/>
        </w:rPr>
        <w:t>鼠标浮动到资源专辑分类，右边自动显示专辑所属全部考试科目，点击科目名称查看科目详情。</w:t>
      </w:r>
    </w:p>
    <w:p w14:paraId="04E8ABD4">
      <w:pPr>
        <w:spacing w:before="120"/>
        <w:jc w:val="left"/>
        <w:rPr>
          <w:rFonts w:hint="eastAsia" w:ascii="宋体" w:hAnsi="宋体" w:eastAsia="宋体"/>
        </w:rPr>
      </w:pPr>
      <w:r>
        <w:rPr>
          <w:rFonts w:ascii="宋体" w:hAnsi="宋体" w:eastAsia="宋体"/>
        </w:rPr>
        <w:drawing>
          <wp:inline distT="0" distB="0" distL="0" distR="0">
            <wp:extent cx="5638800" cy="2440305"/>
            <wp:effectExtent l="0" t="0" r="0" b="0"/>
            <wp:docPr id="10461557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55730" name="图片 1"/>
                    <pic:cNvPicPr>
                      <a:picLocks noChangeAspect="1"/>
                    </pic:cNvPicPr>
                  </pic:nvPicPr>
                  <pic:blipFill>
                    <a:blip r:embed="rId4"/>
                    <a:stretch>
                      <a:fillRect/>
                    </a:stretch>
                  </pic:blipFill>
                  <pic:spPr>
                    <a:xfrm>
                      <a:off x="0" y="0"/>
                      <a:ext cx="5644909" cy="2443077"/>
                    </a:xfrm>
                    <a:prstGeom prst="rect">
                      <a:avLst/>
                    </a:prstGeom>
                  </pic:spPr>
                </pic:pic>
              </a:graphicData>
            </a:graphic>
          </wp:inline>
        </w:drawing>
      </w:r>
    </w:p>
    <w:p w14:paraId="6D148E6C">
      <w:pPr>
        <w:numPr>
          <w:ilvl w:val="0"/>
          <w:numId w:val="1"/>
        </w:numPr>
        <w:spacing w:before="120"/>
        <w:rPr>
          <w:rFonts w:hint="eastAsia" w:ascii="宋体" w:hAnsi="宋体" w:eastAsia="宋体"/>
          <w:spacing w:val="-6"/>
        </w:rPr>
      </w:pPr>
      <w:r>
        <w:rPr>
          <w:rFonts w:hint="eastAsia" w:ascii="宋体" w:hAnsi="宋体" w:eastAsia="宋体"/>
          <w:spacing w:val="-6"/>
        </w:rPr>
        <w:t>分类导航</w:t>
      </w:r>
    </w:p>
    <w:p w14:paraId="48A8BE18">
      <w:pPr>
        <w:pStyle w:val="2"/>
        <w:ind w:firstLine="420" w:firstLineChars="200"/>
        <w:rPr>
          <w:rFonts w:hint="eastAsia" w:asciiTheme="minorEastAsia" w:hAnsiTheme="minorEastAsia" w:eastAsiaTheme="minorEastAsia"/>
        </w:rPr>
      </w:pPr>
      <w:r>
        <w:rPr>
          <w:rFonts w:hint="eastAsia" w:asciiTheme="minorEastAsia" w:hAnsiTheme="minorEastAsia" w:eastAsiaTheme="minorEastAsia"/>
        </w:rPr>
        <w:t>通过首页的分类导航浏览所属科目，点击科目名称或图片查看该科目详情。</w:t>
      </w:r>
    </w:p>
    <w:p w14:paraId="0C91781D">
      <w:pPr>
        <w:spacing w:before="120"/>
        <w:rPr>
          <w:rFonts w:hint="eastAsia" w:ascii="宋体" w:hAnsi="宋体" w:eastAsia="宋体"/>
        </w:rPr>
      </w:pPr>
      <w:r>
        <w:rPr>
          <w:rFonts w:ascii="宋体" w:hAnsi="宋体" w:eastAsia="宋体"/>
        </w:rPr>
        <w:drawing>
          <wp:inline distT="0" distB="0" distL="0" distR="0">
            <wp:extent cx="5143500" cy="1508760"/>
            <wp:effectExtent l="0" t="0" r="0" b="0"/>
            <wp:docPr id="143481532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15325" name="图片 6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155159" cy="1512271"/>
                    </a:xfrm>
                    <a:prstGeom prst="rect">
                      <a:avLst/>
                    </a:prstGeom>
                    <a:noFill/>
                    <a:ln>
                      <a:noFill/>
                    </a:ln>
                  </pic:spPr>
                </pic:pic>
              </a:graphicData>
            </a:graphic>
          </wp:inline>
        </w:drawing>
      </w:r>
    </w:p>
    <w:p w14:paraId="43B99866">
      <w:pPr>
        <w:spacing w:before="120"/>
        <w:rPr>
          <w:rFonts w:hint="eastAsia" w:ascii="宋体" w:hAnsi="宋体" w:eastAsia="宋体"/>
        </w:rPr>
      </w:pPr>
      <w:r>
        <w:rPr>
          <w:rFonts w:hint="eastAsia" w:ascii="宋体" w:hAnsi="宋体" w:eastAsia="宋体"/>
        </w:rPr>
        <w:t>科目详情</w:t>
      </w:r>
    </w:p>
    <w:p w14:paraId="42184CCF">
      <w:pPr>
        <w:spacing w:before="120"/>
        <w:rPr>
          <w:rFonts w:hint="eastAsia"/>
        </w:rPr>
      </w:pPr>
      <w:r>
        <w:rPr>
          <w:rFonts w:hint="eastAsia"/>
        </w:rPr>
        <w:drawing>
          <wp:inline distT="0" distB="0" distL="0" distR="0">
            <wp:extent cx="5267325" cy="2969260"/>
            <wp:effectExtent l="0" t="0" r="9525" b="2540"/>
            <wp:docPr id="210442924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29244" name="图片 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67325" cy="2969260"/>
                    </a:xfrm>
                    <a:prstGeom prst="rect">
                      <a:avLst/>
                    </a:prstGeom>
                    <a:noFill/>
                  </pic:spPr>
                </pic:pic>
              </a:graphicData>
            </a:graphic>
          </wp:inline>
        </w:drawing>
      </w:r>
    </w:p>
    <w:p w14:paraId="39476D2D">
      <w:pPr>
        <w:numPr>
          <w:ilvl w:val="0"/>
          <w:numId w:val="1"/>
        </w:numPr>
        <w:spacing w:before="120"/>
        <w:rPr>
          <w:rFonts w:hint="eastAsia" w:ascii="宋体" w:hAnsi="宋体" w:eastAsia="宋体"/>
        </w:rPr>
      </w:pPr>
      <w:r>
        <w:rPr>
          <w:rFonts w:hint="eastAsia" w:ascii="宋体" w:hAnsi="宋体" w:eastAsia="宋体"/>
        </w:rPr>
        <w:t>直接点击特色课程</w:t>
      </w:r>
    </w:p>
    <w:p w14:paraId="0434383C">
      <w:pPr>
        <w:spacing w:before="120"/>
        <w:rPr>
          <w:rFonts w:ascii="宋体" w:hAnsi="宋体" w:eastAsia="宋体"/>
        </w:rPr>
      </w:pPr>
      <w:r>
        <w:rPr>
          <w:rFonts w:ascii="宋体" w:hAnsi="宋体" w:eastAsia="宋体"/>
        </w:rPr>
        <w:drawing>
          <wp:inline distT="0" distB="0" distL="0" distR="0">
            <wp:extent cx="5362575" cy="1630045"/>
            <wp:effectExtent l="0" t="0" r="0" b="8255"/>
            <wp:docPr id="211226013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60134" name="图片 6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368046" cy="1632005"/>
                    </a:xfrm>
                    <a:prstGeom prst="rect">
                      <a:avLst/>
                    </a:prstGeom>
                    <a:noFill/>
                    <a:ln>
                      <a:noFill/>
                    </a:ln>
                  </pic:spPr>
                </pic:pic>
              </a:graphicData>
            </a:graphic>
          </wp:inline>
        </w:drawing>
      </w:r>
    </w:p>
    <w:p w14:paraId="48104769">
      <w:pPr>
        <w:numPr>
          <w:ilvl w:val="0"/>
          <w:numId w:val="1"/>
        </w:numPr>
        <w:spacing w:before="120"/>
        <w:rPr>
          <w:rFonts w:ascii="宋体" w:hAnsi="宋体" w:eastAsia="宋体"/>
        </w:rPr>
      </w:pPr>
      <w:r>
        <w:rPr>
          <w:rFonts w:hint="eastAsia" w:ascii="宋体" w:hAnsi="宋体" w:eastAsia="宋体"/>
        </w:rPr>
        <w:t>智能作业批改</w:t>
      </w:r>
    </w:p>
    <w:p w14:paraId="66D2C8E5">
      <w:pPr>
        <w:spacing w:line="360" w:lineRule="auto"/>
        <w:ind w:firstLine="480" w:firstLineChars="200"/>
        <w:rPr>
          <w:rFonts w:hint="eastAsia"/>
        </w:rPr>
      </w:pPr>
      <w:r>
        <w:rPr>
          <w:rFonts w:hint="eastAsia" w:ascii="宋体" w:hAnsi="宋体" w:eastAsia="宋体"/>
          <w:sz w:val="24"/>
          <w:szCs w:val="24"/>
        </w:rPr>
        <w:t>选择作业批改科目，输入答案，点击开始批阅，系统提供答案解析和评分标注。</w:t>
      </w:r>
    </w:p>
    <w:p w14:paraId="3F71E22B">
      <w:pPr>
        <w:spacing w:after="120"/>
        <w:rPr>
          <w:rFonts w:hint="eastAsia"/>
        </w:rPr>
      </w:pPr>
      <w:r>
        <w:drawing>
          <wp:inline distT="0" distB="0" distL="114300" distR="114300">
            <wp:extent cx="5361305" cy="2688590"/>
            <wp:effectExtent l="9525" t="9525" r="20320" b="260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rcRect r="13343"/>
                    <a:stretch>
                      <a:fillRect/>
                    </a:stretch>
                  </pic:blipFill>
                  <pic:spPr>
                    <a:xfrm>
                      <a:off x="0" y="0"/>
                      <a:ext cx="5361305" cy="2688590"/>
                    </a:xfrm>
                    <a:prstGeom prst="rect">
                      <a:avLst/>
                    </a:prstGeom>
                    <a:noFill/>
                    <a:ln>
                      <a:solidFill>
                        <a:srgbClr val="0000FF"/>
                      </a:solidFill>
                    </a:ln>
                  </pic:spPr>
                </pic:pic>
              </a:graphicData>
            </a:graphic>
          </wp:inline>
        </w:drawing>
      </w:r>
    </w:p>
    <w:p w14:paraId="3491E5F0">
      <w:pPr>
        <w:rPr>
          <w:rFonts w:hint="eastAsia"/>
        </w:rPr>
      </w:pPr>
    </w:p>
    <w:p w14:paraId="625E03F3">
      <w:pPr>
        <w:pStyle w:val="4"/>
        <w:spacing w:before="120" w:after="0"/>
        <w:rPr>
          <w:rFonts w:hint="eastAsia" w:ascii="宋体" w:hAnsi="宋体" w:eastAsia="宋体"/>
          <w:kern w:val="44"/>
          <w:sz w:val="28"/>
          <w:szCs w:val="44"/>
        </w:rPr>
      </w:pPr>
      <w:bookmarkStart w:id="1" w:name="_Toc522802235"/>
      <w:bookmarkStart w:id="2" w:name="_Hlk183441731"/>
      <w:r>
        <w:rPr>
          <w:rFonts w:hint="eastAsia" w:ascii="宋体" w:hAnsi="宋体" w:eastAsia="宋体"/>
          <w:kern w:val="44"/>
          <w:sz w:val="28"/>
          <w:szCs w:val="44"/>
        </w:rPr>
        <w:t>3.试卷操作</w:t>
      </w:r>
      <w:bookmarkEnd w:id="1"/>
    </w:p>
    <w:bookmarkEnd w:id="2"/>
    <w:p w14:paraId="4BCA7D49">
      <w:pPr>
        <w:pStyle w:val="5"/>
        <w:numPr>
          <w:ilvl w:val="0"/>
          <w:numId w:val="2"/>
        </w:numPr>
        <w:spacing w:before="120" w:after="0"/>
        <w:rPr>
          <w:rFonts w:hint="eastAsia" w:ascii="宋体" w:hAnsi="宋体" w:eastAsia="宋体"/>
          <w:sz w:val="28"/>
        </w:rPr>
      </w:pPr>
      <w:r>
        <w:rPr>
          <w:rFonts w:hint="eastAsia" w:ascii="宋体" w:hAnsi="宋体" w:eastAsia="宋体"/>
          <w:sz w:val="28"/>
        </w:rPr>
        <w:t>答卷页面</w:t>
      </w:r>
    </w:p>
    <w:p w14:paraId="32352499">
      <w:pPr>
        <w:spacing w:before="120"/>
        <w:rPr>
          <w:rFonts w:hint="eastAsia" w:ascii="宋体" w:hAnsi="宋体" w:eastAsia="宋体"/>
        </w:rPr>
      </w:pPr>
      <w:r>
        <w:rPr>
          <w:rFonts w:hint="eastAsia" w:ascii="宋体" w:hAnsi="宋体" w:eastAsia="宋体"/>
        </w:rPr>
        <w:t>进入试卷浏览，试卷左边为答题区域，选填试题答案；右边为答题卡，显示试考试倒计时、题目定位、题目类型、题目数、答题状态、考试操作等。</w:t>
      </w:r>
    </w:p>
    <w:p w14:paraId="3BC9DB92">
      <w:pPr>
        <w:pStyle w:val="2"/>
        <w:rPr>
          <w:rFonts w:hint="eastAsia"/>
        </w:rPr>
      </w:pPr>
      <w:r>
        <w:rPr>
          <w:rFonts w:hint="eastAsia"/>
        </w:rPr>
        <w:drawing>
          <wp:inline distT="0" distB="0" distL="0" distR="0">
            <wp:extent cx="5292090" cy="3005455"/>
            <wp:effectExtent l="0" t="0" r="3810" b="4445"/>
            <wp:docPr id="196918291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82910" name="图片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92090" cy="3005455"/>
                    </a:xfrm>
                    <a:prstGeom prst="rect">
                      <a:avLst/>
                    </a:prstGeom>
                    <a:noFill/>
                  </pic:spPr>
                </pic:pic>
              </a:graphicData>
            </a:graphic>
          </wp:inline>
        </w:drawing>
      </w:r>
    </w:p>
    <w:p w14:paraId="49F94FA6">
      <w:pPr>
        <w:pStyle w:val="5"/>
        <w:numPr>
          <w:ilvl w:val="0"/>
          <w:numId w:val="2"/>
        </w:numPr>
        <w:spacing w:before="120" w:after="0"/>
        <w:rPr>
          <w:rFonts w:hint="eastAsia" w:ascii="宋体" w:hAnsi="宋体" w:eastAsia="宋体"/>
          <w:sz w:val="28"/>
        </w:rPr>
      </w:pPr>
      <w:r>
        <w:rPr>
          <w:rFonts w:hint="eastAsia" w:ascii="宋体" w:hAnsi="宋体" w:eastAsia="宋体"/>
          <w:sz w:val="28"/>
        </w:rPr>
        <w:t>交卷</w:t>
      </w:r>
    </w:p>
    <w:p w14:paraId="7C716473">
      <w:pPr>
        <w:spacing w:before="120"/>
        <w:ind w:firstLine="420" w:firstLineChars="200"/>
        <w:rPr>
          <w:rFonts w:hint="eastAsia" w:ascii="宋体" w:hAnsi="宋体" w:eastAsia="宋体"/>
        </w:rPr>
      </w:pPr>
      <w:r>
        <w:rPr>
          <w:rFonts w:hint="eastAsia" w:ascii="宋体" w:hAnsi="宋体" w:eastAsia="宋体"/>
        </w:rPr>
        <w:t>试卷作答完毕，点击答题卡的 “交卷” 并“确定”提交后，显示试卷已答页面。可以查看正确答案、答案解析、导出试卷。</w:t>
      </w:r>
    </w:p>
    <w:p w14:paraId="2527851E">
      <w:pPr>
        <w:spacing w:before="120"/>
        <w:rPr>
          <w:rFonts w:hint="eastAsia" w:ascii="宋体" w:hAnsi="宋体" w:eastAsia="宋体"/>
        </w:rPr>
      </w:pPr>
      <w:r>
        <w:rPr>
          <w:rFonts w:hint="eastAsia" w:ascii="宋体" w:hAnsi="宋体" w:eastAsia="宋体"/>
        </w:rPr>
        <w:drawing>
          <wp:inline distT="0" distB="0" distL="0" distR="0">
            <wp:extent cx="5292090" cy="2999740"/>
            <wp:effectExtent l="0" t="0" r="3810" b="0"/>
            <wp:docPr id="12334756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7564" name="图片 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92090" cy="2999740"/>
                    </a:xfrm>
                    <a:prstGeom prst="rect">
                      <a:avLst/>
                    </a:prstGeom>
                    <a:noFill/>
                  </pic:spPr>
                </pic:pic>
              </a:graphicData>
            </a:graphic>
          </wp:inline>
        </w:drawing>
      </w:r>
    </w:p>
    <w:p w14:paraId="782A94C1">
      <w:pPr>
        <w:pStyle w:val="5"/>
        <w:numPr>
          <w:ilvl w:val="0"/>
          <w:numId w:val="2"/>
        </w:numPr>
        <w:spacing w:before="120" w:after="0"/>
        <w:rPr>
          <w:rFonts w:hint="eastAsia" w:ascii="宋体" w:hAnsi="宋体" w:eastAsia="宋体"/>
          <w:sz w:val="28"/>
        </w:rPr>
      </w:pPr>
      <w:r>
        <w:rPr>
          <w:rFonts w:hint="eastAsia" w:ascii="宋体" w:hAnsi="宋体" w:eastAsia="宋体"/>
          <w:sz w:val="28"/>
        </w:rPr>
        <w:t>查看个人做题记录和错题</w:t>
      </w:r>
    </w:p>
    <w:p w14:paraId="1499AD8C">
      <w:pPr>
        <w:tabs>
          <w:tab w:val="left" w:pos="360"/>
        </w:tabs>
        <w:spacing w:before="120"/>
        <w:ind w:firstLine="420" w:firstLineChars="200"/>
        <w:rPr>
          <w:rFonts w:hint="eastAsia" w:ascii="宋体" w:hAnsi="宋体" w:eastAsia="宋体"/>
        </w:rPr>
      </w:pPr>
      <w:r>
        <w:rPr>
          <w:rFonts w:hint="eastAsia" w:ascii="宋体" w:hAnsi="宋体" w:eastAsia="宋体"/>
        </w:rPr>
        <w:t>交卷后答题卡右下角，答题分析 操作，可以显示本次考试的总成绩以及错误率等。</w:t>
      </w:r>
    </w:p>
    <w:p w14:paraId="66A38A08">
      <w:pPr>
        <w:spacing w:before="120"/>
        <w:rPr>
          <w:rFonts w:hint="eastAsia" w:ascii="宋体" w:hAnsi="宋体" w:eastAsia="宋体"/>
        </w:rPr>
      </w:pPr>
      <w:r>
        <w:rPr>
          <w:rFonts w:hint="eastAsia" w:ascii="宋体" w:hAnsi="宋体" w:eastAsia="宋体"/>
        </w:rPr>
        <w:drawing>
          <wp:inline distT="0" distB="0" distL="0" distR="0">
            <wp:extent cx="4962525" cy="2472055"/>
            <wp:effectExtent l="0" t="0" r="0" b="4445"/>
            <wp:docPr id="92911869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18696" name="图片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66102" cy="2474420"/>
                    </a:xfrm>
                    <a:prstGeom prst="rect">
                      <a:avLst/>
                    </a:prstGeom>
                    <a:noFill/>
                  </pic:spPr>
                </pic:pic>
              </a:graphicData>
            </a:graphic>
          </wp:inline>
        </w:drawing>
      </w:r>
    </w:p>
    <w:p w14:paraId="2AF33B43">
      <w:pPr>
        <w:pStyle w:val="4"/>
        <w:spacing w:before="120" w:after="0"/>
        <w:rPr>
          <w:rFonts w:hint="eastAsia" w:ascii="宋体" w:hAnsi="宋体" w:eastAsia="宋体"/>
          <w:kern w:val="44"/>
          <w:sz w:val="28"/>
          <w:szCs w:val="44"/>
        </w:rPr>
      </w:pPr>
      <w:r>
        <w:rPr>
          <w:rFonts w:hint="eastAsia" w:ascii="宋体" w:hAnsi="宋体" w:eastAsia="宋体"/>
          <w:kern w:val="44"/>
          <w:sz w:val="28"/>
          <w:szCs w:val="44"/>
        </w:rPr>
        <w:t>4.课件操作</w:t>
      </w:r>
    </w:p>
    <w:p w14:paraId="50353176">
      <w:pPr>
        <w:pStyle w:val="5"/>
        <w:spacing w:before="120" w:after="0"/>
        <w:rPr>
          <w:rFonts w:hint="eastAsia" w:ascii="宋体" w:hAnsi="宋体" w:eastAsia="宋体"/>
          <w:sz w:val="28"/>
        </w:rPr>
      </w:pPr>
      <w:r>
        <w:rPr>
          <w:rFonts w:hint="eastAsia" w:ascii="宋体" w:hAnsi="宋体" w:eastAsia="宋体"/>
          <w:sz w:val="28"/>
        </w:rPr>
        <w:t>4.1课件播放页面</w:t>
      </w:r>
    </w:p>
    <w:p w14:paraId="23B75795">
      <w:pPr>
        <w:pStyle w:val="2"/>
        <w:rPr>
          <w:rFonts w:hint="eastAsia"/>
        </w:rPr>
      </w:pPr>
      <w:r>
        <w:drawing>
          <wp:inline distT="0" distB="0" distL="0" distR="0">
            <wp:extent cx="4805045" cy="2384425"/>
            <wp:effectExtent l="0" t="0" r="0" b="0"/>
            <wp:docPr id="181487223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72235" name="图片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817518" cy="2390680"/>
                    </a:xfrm>
                    <a:prstGeom prst="rect">
                      <a:avLst/>
                    </a:prstGeom>
                    <a:noFill/>
                    <a:ln>
                      <a:noFill/>
                    </a:ln>
                  </pic:spPr>
                </pic:pic>
              </a:graphicData>
            </a:graphic>
          </wp:inline>
        </w:drawing>
      </w:r>
    </w:p>
    <w:p w14:paraId="4BA7AF31">
      <w:pPr>
        <w:pStyle w:val="5"/>
        <w:spacing w:before="120" w:after="0"/>
        <w:rPr>
          <w:rFonts w:hint="eastAsia" w:ascii="宋体" w:hAnsi="宋体" w:eastAsia="宋体"/>
          <w:sz w:val="28"/>
        </w:rPr>
      </w:pPr>
      <w:r>
        <w:rPr>
          <w:rFonts w:hint="eastAsia" w:ascii="宋体" w:hAnsi="宋体" w:eastAsia="宋体"/>
          <w:sz w:val="28"/>
        </w:rPr>
        <w:t>4.2听课笔记</w:t>
      </w:r>
    </w:p>
    <w:p w14:paraId="7AF8D040">
      <w:pPr>
        <w:pStyle w:val="2"/>
        <w:rPr>
          <w:rFonts w:hint="eastAsia"/>
        </w:rPr>
      </w:pPr>
      <w:r>
        <w:drawing>
          <wp:inline distT="0" distB="0" distL="0" distR="0">
            <wp:extent cx="4486275" cy="2037715"/>
            <wp:effectExtent l="0" t="0" r="0" b="635"/>
            <wp:docPr id="32966885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68853" name="图片 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498994" cy="2044074"/>
                    </a:xfrm>
                    <a:prstGeom prst="rect">
                      <a:avLst/>
                    </a:prstGeom>
                    <a:noFill/>
                    <a:ln>
                      <a:noFill/>
                    </a:ln>
                  </pic:spPr>
                </pic:pic>
              </a:graphicData>
            </a:graphic>
          </wp:inline>
        </w:drawing>
      </w:r>
    </w:p>
    <w:p w14:paraId="365A2535">
      <w:pPr>
        <w:pStyle w:val="4"/>
        <w:spacing w:before="120" w:after="0"/>
        <w:rPr>
          <w:rFonts w:hint="eastAsia" w:ascii="宋体" w:hAnsi="宋体" w:eastAsia="宋体"/>
          <w:kern w:val="44"/>
          <w:sz w:val="28"/>
          <w:szCs w:val="44"/>
        </w:rPr>
      </w:pPr>
      <w:bookmarkStart w:id="3" w:name="_Toc522802244"/>
      <w:r>
        <w:rPr>
          <w:rFonts w:hint="eastAsia" w:ascii="宋体" w:hAnsi="宋体" w:eastAsia="宋体"/>
          <w:kern w:val="44"/>
          <w:sz w:val="28"/>
          <w:szCs w:val="44"/>
        </w:rPr>
        <w:t>5.手机使用方式</w:t>
      </w:r>
      <w:bookmarkEnd w:id="3"/>
    </w:p>
    <w:p w14:paraId="3B5222C5">
      <w:pPr>
        <w:numPr>
          <w:ilvl w:val="0"/>
          <w:numId w:val="3"/>
        </w:numPr>
        <w:spacing w:before="120"/>
        <w:rPr>
          <w:rFonts w:hint="eastAsia" w:ascii="宋体" w:hAnsi="宋体" w:eastAsia="宋体"/>
        </w:rPr>
      </w:pPr>
      <w:r>
        <w:rPr>
          <w:rFonts w:hint="eastAsia" w:ascii="宋体" w:hAnsi="宋体" w:eastAsia="宋体"/>
        </w:rPr>
        <w:t>校园网内注册登陆后，通过手机听课、手机答题</w:t>
      </w:r>
    </w:p>
    <w:p w14:paraId="590CA21A">
      <w:pPr>
        <w:numPr>
          <w:ilvl w:val="0"/>
          <w:numId w:val="3"/>
        </w:numPr>
        <w:spacing w:before="120"/>
        <w:rPr>
          <w:rFonts w:hint="eastAsia" w:ascii="宋体" w:hAnsi="宋体" w:eastAsia="宋体"/>
        </w:rPr>
      </w:pPr>
      <w:r>
        <w:rPr>
          <w:rFonts w:hint="eastAsia" w:ascii="宋体" w:hAnsi="宋体" w:eastAsia="宋体"/>
        </w:rPr>
        <w:t>校内外不受限制</w:t>
      </w:r>
    </w:p>
    <w:p w14:paraId="54B3A4AC">
      <w:pPr>
        <w:numPr>
          <w:ilvl w:val="0"/>
          <w:numId w:val="3"/>
        </w:numPr>
        <w:spacing w:before="120"/>
        <w:rPr>
          <w:rFonts w:hint="eastAsia" w:ascii="宋体" w:hAnsi="宋体" w:eastAsia="宋体"/>
        </w:rPr>
      </w:pPr>
      <w:r>
        <w:rPr>
          <w:rFonts w:hint="eastAsia" w:ascii="宋体" w:hAnsi="宋体" w:eastAsia="宋体"/>
        </w:rPr>
        <w:t>使用便捷</w:t>
      </w:r>
    </w:p>
    <w:p w14:paraId="0AC1438A">
      <w:pPr>
        <w:rPr>
          <w:rFonts w:hint="eastAsia"/>
        </w:rPr>
      </w:pPr>
    </w:p>
    <w:p w14:paraId="3348AB92">
      <w:pPr>
        <w:spacing w:before="120"/>
        <w:ind w:firstLine="840" w:firstLineChars="400"/>
        <w:rPr>
          <w:rFonts w:hint="eastAsia" w:ascii="宋体" w:hAnsi="宋体" w:eastAsia="宋体"/>
        </w:rPr>
      </w:pPr>
      <w:r>
        <w:rPr>
          <w:rFonts w:hint="eastAsia" w:ascii="宋体" w:hAnsi="宋体" w:eastAsia="宋体"/>
        </w:rPr>
        <w:t xml:space="preserve">关注微信               登录手机考研网               选择科目     </w:t>
      </w:r>
    </w:p>
    <w:p w14:paraId="05EAE0DA">
      <w:pPr>
        <w:spacing w:before="120"/>
        <w:rPr>
          <w:rFonts w:hint="eastAsia" w:ascii="宋体" w:hAnsi="宋体" w:eastAsia="宋体"/>
        </w:rPr>
      </w:pPr>
      <w:r>
        <w:drawing>
          <wp:inline distT="0" distB="0" distL="0" distR="0">
            <wp:extent cx="1645285" cy="3312795"/>
            <wp:effectExtent l="0" t="0" r="12065" b="1905"/>
            <wp:docPr id="1137" name="图片 12"/>
            <wp:cNvGraphicFramePr/>
            <a:graphic xmlns:a="http://schemas.openxmlformats.org/drawingml/2006/main">
              <a:graphicData uri="http://schemas.openxmlformats.org/drawingml/2006/picture">
                <pic:pic xmlns:pic="http://schemas.openxmlformats.org/drawingml/2006/picture">
                  <pic:nvPicPr>
                    <pic:cNvPr id="1137" name="图片 12"/>
                    <pic:cNvPicPr/>
                  </pic:nvPicPr>
                  <pic:blipFill>
                    <a:blip r:embed="rId14" cstate="print"/>
                    <a:srcRect/>
                    <a:stretch>
                      <a:fillRect/>
                    </a:stretch>
                  </pic:blipFill>
                  <pic:spPr>
                    <a:xfrm>
                      <a:off x="0" y="0"/>
                      <a:ext cx="1645285" cy="3312795"/>
                    </a:xfrm>
                    <a:prstGeom prst="rect">
                      <a:avLst/>
                    </a:prstGeom>
                    <a:ln>
                      <a:noFill/>
                    </a:ln>
                  </pic:spPr>
                </pic:pic>
              </a:graphicData>
            </a:graphic>
          </wp:inline>
        </w:drawing>
      </w:r>
      <w:r>
        <w:rPr>
          <w:rFonts w:hint="eastAsia" w:ascii="宋体" w:hAnsi="宋体" w:eastAsia="宋体"/>
        </w:rPr>
        <w:t xml:space="preserve">  </w:t>
      </w:r>
      <w:r>
        <w:drawing>
          <wp:inline distT="0" distB="0" distL="0" distR="0">
            <wp:extent cx="1603375" cy="3347085"/>
            <wp:effectExtent l="0" t="0" r="0" b="5715"/>
            <wp:docPr id="16434266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26625" name="图片 1"/>
                    <pic:cNvPicPr>
                      <a:picLocks noChangeAspect="1"/>
                    </pic:cNvPicPr>
                  </pic:nvPicPr>
                  <pic:blipFill>
                    <a:blip r:embed="rId15"/>
                    <a:stretch>
                      <a:fillRect/>
                    </a:stretch>
                  </pic:blipFill>
                  <pic:spPr>
                    <a:xfrm>
                      <a:off x="0" y="0"/>
                      <a:ext cx="1617511" cy="3376283"/>
                    </a:xfrm>
                    <a:prstGeom prst="rect">
                      <a:avLst/>
                    </a:prstGeom>
                  </pic:spPr>
                </pic:pic>
              </a:graphicData>
            </a:graphic>
          </wp:inline>
        </w:drawing>
      </w:r>
      <w:r>
        <w:rPr>
          <w:rFonts w:hint="eastAsia"/>
        </w:rPr>
        <w:t xml:space="preserve">  </w:t>
      </w:r>
      <w:r>
        <w:drawing>
          <wp:inline distT="0" distB="0" distL="0" distR="0">
            <wp:extent cx="1671955" cy="3338195"/>
            <wp:effectExtent l="0" t="0" r="4445" b="0"/>
            <wp:docPr id="3236171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17182" name="图片 1"/>
                    <pic:cNvPicPr>
                      <a:picLocks noChangeAspect="1"/>
                    </pic:cNvPicPr>
                  </pic:nvPicPr>
                  <pic:blipFill>
                    <a:blip r:embed="rId16"/>
                    <a:stretch>
                      <a:fillRect/>
                    </a:stretch>
                  </pic:blipFill>
                  <pic:spPr>
                    <a:xfrm>
                      <a:off x="0" y="0"/>
                      <a:ext cx="1683258" cy="3359776"/>
                    </a:xfrm>
                    <a:prstGeom prst="rect">
                      <a:avLst/>
                    </a:prstGeom>
                  </pic:spPr>
                </pic:pic>
              </a:graphicData>
            </a:graphic>
          </wp:inline>
        </w:drawing>
      </w:r>
      <w:r>
        <w:rPr>
          <w:rFonts w:hint="eastAsia" w:ascii="宋体" w:hAnsi="宋体" w:eastAsia="宋体"/>
        </w:rPr>
        <w:t xml:space="preserve">  </w:t>
      </w:r>
    </w:p>
    <w:p w14:paraId="1EC0B263">
      <w:pPr>
        <w:spacing w:before="120"/>
        <w:rPr>
          <w:rFonts w:hint="eastAsia" w:ascii="宋体" w:hAnsi="宋体" w:eastAsia="宋体"/>
        </w:rPr>
      </w:pPr>
    </w:p>
    <w:p w14:paraId="6188335D">
      <w:pPr>
        <w:spacing w:before="120"/>
        <w:rPr>
          <w:rFonts w:hint="eastAsia" w:ascii="宋体" w:hAnsi="宋体" w:eastAsia="宋体"/>
        </w:rPr>
      </w:pPr>
      <w:r>
        <w:rPr>
          <w:rFonts w:hint="eastAsia" w:ascii="宋体" w:hAnsi="宋体" w:eastAsia="宋体"/>
        </w:rPr>
        <w:t xml:space="preserve">       进入资源列表             进入视频课程              开始手机答题       </w:t>
      </w:r>
    </w:p>
    <w:p w14:paraId="412767DA">
      <w:pPr>
        <w:spacing w:before="120"/>
        <w:ind w:firstLine="210" w:firstLineChars="100"/>
        <w:rPr>
          <w:rFonts w:hint="eastAsia" w:ascii="宋体" w:hAnsi="宋体" w:eastAsia="宋体"/>
        </w:rPr>
      </w:pPr>
      <w:r>
        <w:drawing>
          <wp:inline distT="0" distB="0" distL="0" distR="0">
            <wp:extent cx="1591310" cy="3295015"/>
            <wp:effectExtent l="0" t="0" r="8890" b="635"/>
            <wp:docPr id="70649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985" name="图片 1"/>
                    <pic:cNvPicPr>
                      <a:picLocks noChangeAspect="1"/>
                    </pic:cNvPicPr>
                  </pic:nvPicPr>
                  <pic:blipFill>
                    <a:blip r:embed="rId17"/>
                    <a:stretch>
                      <a:fillRect/>
                    </a:stretch>
                  </pic:blipFill>
                  <pic:spPr>
                    <a:xfrm>
                      <a:off x="0" y="0"/>
                      <a:ext cx="1602882" cy="3318457"/>
                    </a:xfrm>
                    <a:prstGeom prst="rect">
                      <a:avLst/>
                    </a:prstGeom>
                  </pic:spPr>
                </pic:pic>
              </a:graphicData>
            </a:graphic>
          </wp:inline>
        </w:drawing>
      </w:r>
      <w:r>
        <w:rPr>
          <w:rFonts w:hint="eastAsia" w:ascii="宋体" w:hAnsi="宋体" w:eastAsia="宋体"/>
        </w:rPr>
        <w:t xml:space="preserve">  </w:t>
      </w:r>
      <w:r>
        <w:drawing>
          <wp:inline distT="0" distB="0" distL="0" distR="0">
            <wp:extent cx="1793240" cy="3317875"/>
            <wp:effectExtent l="0" t="0" r="0" b="0"/>
            <wp:docPr id="9634248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24898" name="图片 1"/>
                    <pic:cNvPicPr>
                      <a:picLocks noChangeAspect="1"/>
                    </pic:cNvPicPr>
                  </pic:nvPicPr>
                  <pic:blipFill>
                    <a:blip r:embed="rId18"/>
                    <a:stretch>
                      <a:fillRect/>
                    </a:stretch>
                  </pic:blipFill>
                  <pic:spPr>
                    <a:xfrm>
                      <a:off x="0" y="0"/>
                      <a:ext cx="1802456" cy="3334729"/>
                    </a:xfrm>
                    <a:prstGeom prst="rect">
                      <a:avLst/>
                    </a:prstGeom>
                  </pic:spPr>
                </pic:pic>
              </a:graphicData>
            </a:graphic>
          </wp:inline>
        </w:drawing>
      </w:r>
      <w:r>
        <w:rPr>
          <w:rFonts w:hint="eastAsia" w:ascii="宋体" w:hAnsi="宋体" w:eastAsia="宋体"/>
        </w:rPr>
        <w:t xml:space="preserve">  </w:t>
      </w:r>
      <w:r>
        <w:drawing>
          <wp:inline distT="0" distB="0" distL="0" distR="0">
            <wp:extent cx="1601470" cy="3303905"/>
            <wp:effectExtent l="0" t="0" r="0" b="0"/>
            <wp:docPr id="1815704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0426" name="图片 1"/>
                    <pic:cNvPicPr>
                      <a:picLocks noChangeAspect="1"/>
                    </pic:cNvPicPr>
                  </pic:nvPicPr>
                  <pic:blipFill>
                    <a:blip r:embed="rId19"/>
                    <a:stretch>
                      <a:fillRect/>
                    </a:stretch>
                  </pic:blipFill>
                  <pic:spPr>
                    <a:xfrm>
                      <a:off x="0" y="0"/>
                      <a:ext cx="1614888" cy="3330469"/>
                    </a:xfrm>
                    <a:prstGeom prst="rect">
                      <a:avLst/>
                    </a:prstGeom>
                  </pic:spPr>
                </pic:pic>
              </a:graphicData>
            </a:graphic>
          </wp:inline>
        </w:drawing>
      </w:r>
      <w:r>
        <w:rPr>
          <w:rFonts w:hint="eastAsia" w:ascii="宋体" w:hAnsi="宋体" w:eastAsia="宋体"/>
        </w:rPr>
        <w:t xml:space="preserve">  </w:t>
      </w:r>
    </w:p>
    <w:p w14:paraId="1FC7F3B5">
      <w:pPr>
        <w:pStyle w:val="2"/>
        <w:ind w:left="0"/>
        <w:rPr>
          <w:rFonts w:hint="eastAsia"/>
        </w:rPr>
      </w:pPr>
    </w:p>
    <w:p w14:paraId="54DD349A">
      <w:pPr>
        <w:pStyle w:val="4"/>
        <w:spacing w:before="120" w:after="0"/>
        <w:rPr>
          <w:rFonts w:hint="eastAsia" w:ascii="宋体" w:hAnsi="宋体" w:eastAsia="宋体"/>
          <w:kern w:val="44"/>
          <w:sz w:val="28"/>
          <w:szCs w:val="44"/>
        </w:rPr>
      </w:pPr>
      <w:bookmarkStart w:id="4" w:name="_Toc522802245"/>
      <w:r>
        <w:rPr>
          <w:rFonts w:hint="eastAsia" w:ascii="宋体" w:hAnsi="宋体" w:eastAsia="宋体"/>
          <w:kern w:val="44"/>
          <w:sz w:val="28"/>
          <w:szCs w:val="44"/>
        </w:rPr>
        <w:t>6.成绩统计</w:t>
      </w:r>
      <w:bookmarkEnd w:id="4"/>
    </w:p>
    <w:p w14:paraId="4537ED95">
      <w:pPr>
        <w:spacing w:before="120"/>
        <w:rPr>
          <w:rFonts w:hint="eastAsia" w:ascii="宋体" w:hAnsi="宋体" w:eastAsia="宋体"/>
        </w:rPr>
      </w:pPr>
      <w:r>
        <w:rPr>
          <w:rFonts w:hint="eastAsia" w:ascii="宋体" w:hAnsi="宋体" w:eastAsia="宋体"/>
        </w:rPr>
        <w:t>起点考研网通过个人中心记录每次考试的成绩</w:t>
      </w:r>
    </w:p>
    <w:p w14:paraId="0DA24DB7">
      <w:pPr>
        <w:rPr>
          <w:rFonts w:hint="eastAsia"/>
        </w:rPr>
      </w:pPr>
      <w:r>
        <w:drawing>
          <wp:inline distT="0" distB="0" distL="0" distR="0">
            <wp:extent cx="5392420" cy="3907790"/>
            <wp:effectExtent l="0" t="0" r="17780" b="16510"/>
            <wp:docPr id="1143" name="图片 9"/>
            <wp:cNvGraphicFramePr/>
            <a:graphic xmlns:a="http://schemas.openxmlformats.org/drawingml/2006/main">
              <a:graphicData uri="http://schemas.openxmlformats.org/drawingml/2006/picture">
                <pic:pic xmlns:pic="http://schemas.openxmlformats.org/drawingml/2006/picture">
                  <pic:nvPicPr>
                    <pic:cNvPr id="1143" name="图片 9"/>
                    <pic:cNvPicPr/>
                  </pic:nvPicPr>
                  <pic:blipFill>
                    <a:blip r:embed="rId20" cstate="print"/>
                    <a:srcRect/>
                    <a:stretch>
                      <a:fillRect/>
                    </a:stretch>
                  </pic:blipFill>
                  <pic:spPr>
                    <a:xfrm>
                      <a:off x="0" y="0"/>
                      <a:ext cx="5392420" cy="3907790"/>
                    </a:xfrm>
                    <a:prstGeom prst="rect">
                      <a:avLst/>
                    </a:prstGeom>
                    <a:ln>
                      <a:noFill/>
                    </a:ln>
                  </pic:spPr>
                </pic:pic>
              </a:graphicData>
            </a:graphic>
          </wp:inline>
        </w:drawing>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EnclosedCircle"/>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00004"/>
    <w:multiLevelType w:val="multilevel"/>
    <w:tmpl w:val="00000004"/>
    <w:lvl w:ilvl="0" w:tentative="0">
      <w:start w:val="1"/>
      <w:numFmt w:val="decimalEnclosedCircle"/>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9"/>
    <w:multiLevelType w:val="multilevel"/>
    <w:tmpl w:val="00000009"/>
    <w:lvl w:ilvl="0" w:tentative="0">
      <w:start w:val="1"/>
      <w:numFmt w:val="decimalEnclosedCircle"/>
      <w:lvlText w:val="%1"/>
      <w:lvlJc w:val="left"/>
      <w:pPr>
        <w:ind w:left="840" w:hanging="420"/>
      </w:pPr>
      <w:rPr>
        <w:sz w:val="28"/>
        <w:szCs w:val="28"/>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F86"/>
    <w:rsid w:val="001073DE"/>
    <w:rsid w:val="001B2B7A"/>
    <w:rsid w:val="001B3E4C"/>
    <w:rsid w:val="003F2CD1"/>
    <w:rsid w:val="0042013C"/>
    <w:rsid w:val="0044484B"/>
    <w:rsid w:val="0051044D"/>
    <w:rsid w:val="006067C8"/>
    <w:rsid w:val="00686976"/>
    <w:rsid w:val="007A6CF2"/>
    <w:rsid w:val="008D7BA9"/>
    <w:rsid w:val="00983F86"/>
    <w:rsid w:val="00B362DF"/>
    <w:rsid w:val="00BE7946"/>
    <w:rsid w:val="00BF3506"/>
    <w:rsid w:val="00C21E19"/>
    <w:rsid w:val="00D0767E"/>
    <w:rsid w:val="00DD0DA2"/>
    <w:rsid w:val="00E155B8"/>
    <w:rsid w:val="00F01A1C"/>
    <w:rsid w:val="00F73421"/>
    <w:rsid w:val="00F912D0"/>
    <w:rsid w:val="24FC590D"/>
    <w:rsid w:val="2A1275E5"/>
    <w:rsid w:val="5BF5772E"/>
    <w:rsid w:val="64D02290"/>
    <w:rsid w:val="733D2E32"/>
    <w:rsid w:val="783E67E5"/>
    <w:rsid w:val="79FF36BB"/>
    <w:rsid w:val="7BFFC4A5"/>
    <w:rsid w:val="DD7D6221"/>
    <w:rsid w:val="F4DF09CB"/>
    <w:rsid w:val="F7BE569D"/>
    <w:rsid w:val="FCFF4F4B"/>
    <w:rsid w:val="FDF76584"/>
    <w:rsid w:val="FDFF83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宋体"/>
      <w:kern w:val="2"/>
      <w:sz w:val="21"/>
      <w:szCs w:val="22"/>
      <w:lang w:val="en-US" w:eastAsia="zh-CN" w:bidi="ar-SA"/>
    </w:rPr>
  </w:style>
  <w:style w:type="paragraph" w:styleId="3">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19"/>
    <w:qFormat/>
    <w:uiPriority w:val="9"/>
    <w:pPr>
      <w:keepNext/>
      <w:keepLines/>
      <w:spacing w:before="260" w:after="260" w:line="416" w:lineRule="auto"/>
      <w:outlineLvl w:val="1"/>
    </w:pPr>
    <w:rPr>
      <w:rFonts w:ascii="等线 Light" w:hAnsi="等线 Light" w:eastAsia="等线 Light"/>
      <w:b/>
      <w:bCs/>
      <w:sz w:val="32"/>
      <w:szCs w:val="32"/>
    </w:rPr>
  </w:style>
  <w:style w:type="paragraph" w:styleId="5">
    <w:name w:val="heading 3"/>
    <w:basedOn w:val="1"/>
    <w:next w:val="1"/>
    <w:link w:val="20"/>
    <w:qFormat/>
    <w:uiPriority w:val="9"/>
    <w:pPr>
      <w:keepNext/>
      <w:keepLines/>
      <w:spacing w:before="260" w:after="260" w:line="416" w:lineRule="auto"/>
      <w:outlineLvl w:val="2"/>
    </w:pPr>
    <w:rPr>
      <w:b/>
      <w:bCs/>
      <w:sz w:val="32"/>
      <w:szCs w:val="32"/>
    </w:rPr>
  </w:style>
  <w:style w:type="paragraph" w:styleId="6">
    <w:name w:val="heading 4"/>
    <w:basedOn w:val="1"/>
    <w:next w:val="1"/>
    <w:link w:val="21"/>
    <w:qFormat/>
    <w:uiPriority w:val="9"/>
    <w:pPr>
      <w:keepNext/>
      <w:keepLines/>
      <w:spacing w:before="280" w:after="290" w:line="376" w:lineRule="auto"/>
      <w:outlineLvl w:val="3"/>
    </w:pPr>
    <w:rPr>
      <w:rFonts w:ascii="等线 Light" w:hAnsi="等线 Light" w:eastAsia="等线 Light"/>
      <w:b/>
      <w:bCs/>
      <w:sz w:val="28"/>
      <w:szCs w:val="28"/>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ind w:left="100"/>
    </w:pPr>
    <w:rPr>
      <w:rFonts w:ascii="宋体" w:hAnsi="宋体"/>
    </w:rPr>
  </w:style>
  <w:style w:type="paragraph" w:styleId="7">
    <w:name w:val="Body Text Indent"/>
    <w:basedOn w:val="1"/>
    <w:qFormat/>
    <w:uiPriority w:val="0"/>
    <w:pPr>
      <w:snapToGrid w:val="0"/>
      <w:spacing w:before="100" w:beforeAutospacing="1" w:after="100" w:afterAutospacing="1"/>
      <w:ind w:firstLine="448"/>
    </w:pPr>
    <w:rPr>
      <w:rFonts w:ascii="Times New Roman" w:hAnsi="Times New Roman"/>
      <w:spacing w:val="2"/>
      <w:szCs w:val="20"/>
    </w:rPr>
  </w:style>
  <w:style w:type="paragraph" w:styleId="8">
    <w:name w:val="toc 3"/>
    <w:basedOn w:val="1"/>
    <w:next w:val="1"/>
    <w:qFormat/>
    <w:uiPriority w:val="39"/>
    <w:pPr>
      <w:ind w:left="840" w:leftChars="400"/>
    </w:pPr>
  </w:style>
  <w:style w:type="paragraph" w:styleId="9">
    <w:name w:val="footer"/>
    <w:basedOn w:val="1"/>
    <w:qFormat/>
    <w:uiPriority w:val="99"/>
    <w:pPr>
      <w:tabs>
        <w:tab w:val="center" w:pos="4153"/>
        <w:tab w:val="right" w:pos="8306"/>
      </w:tabs>
      <w:snapToGrid w:val="0"/>
      <w:jc w:val="left"/>
    </w:pPr>
    <w:rPr>
      <w:sz w:val="18"/>
    </w:rPr>
  </w:style>
  <w:style w:type="paragraph" w:styleId="10">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character" w:styleId="15">
    <w:name w:val="FollowedHyperlink"/>
    <w:basedOn w:val="14"/>
    <w:qFormat/>
    <w:uiPriority w:val="99"/>
    <w:rPr>
      <w:color w:val="954F72"/>
      <w:u w:val="single"/>
    </w:rPr>
  </w:style>
  <w:style w:type="character" w:styleId="16">
    <w:name w:val="Hyperlink"/>
    <w:basedOn w:val="14"/>
    <w:qFormat/>
    <w:uiPriority w:val="99"/>
    <w:rPr>
      <w:color w:val="0563C1"/>
      <w:u w:val="single"/>
    </w:rPr>
  </w:style>
  <w:style w:type="character" w:customStyle="1" w:styleId="17">
    <w:name w:val="标题 1 字符"/>
    <w:basedOn w:val="14"/>
    <w:link w:val="3"/>
    <w:qFormat/>
    <w:uiPriority w:val="9"/>
    <w:rPr>
      <w:b/>
      <w:bCs/>
      <w:kern w:val="44"/>
      <w:sz w:val="44"/>
      <w:szCs w:val="44"/>
    </w:rPr>
  </w:style>
  <w:style w:type="paragraph" w:styleId="18">
    <w:name w:val="List Paragraph"/>
    <w:basedOn w:val="1"/>
    <w:qFormat/>
    <w:uiPriority w:val="34"/>
    <w:pPr>
      <w:ind w:firstLine="420" w:firstLineChars="200"/>
    </w:pPr>
  </w:style>
  <w:style w:type="character" w:customStyle="1" w:styleId="19">
    <w:name w:val="标题 2 字符"/>
    <w:basedOn w:val="14"/>
    <w:link w:val="4"/>
    <w:qFormat/>
    <w:uiPriority w:val="9"/>
    <w:rPr>
      <w:rFonts w:ascii="等线 Light" w:hAnsi="等线 Light" w:eastAsia="等线 Light" w:cs="宋体"/>
      <w:b/>
      <w:bCs/>
      <w:sz w:val="32"/>
      <w:szCs w:val="32"/>
    </w:rPr>
  </w:style>
  <w:style w:type="character" w:customStyle="1" w:styleId="20">
    <w:name w:val="标题 3 字符"/>
    <w:basedOn w:val="14"/>
    <w:link w:val="5"/>
    <w:qFormat/>
    <w:uiPriority w:val="9"/>
    <w:rPr>
      <w:b/>
      <w:bCs/>
      <w:sz w:val="32"/>
      <w:szCs w:val="32"/>
    </w:rPr>
  </w:style>
  <w:style w:type="character" w:customStyle="1" w:styleId="21">
    <w:name w:val="标题 4 字符"/>
    <w:basedOn w:val="14"/>
    <w:link w:val="6"/>
    <w:qFormat/>
    <w:uiPriority w:val="9"/>
    <w:rPr>
      <w:rFonts w:ascii="等线 Light" w:hAnsi="等线 Light" w:eastAsia="等线 Light" w:cs="宋体"/>
      <w:b/>
      <w:bCs/>
      <w:sz w:val="28"/>
      <w:szCs w:val="28"/>
    </w:rPr>
  </w:style>
  <w:style w:type="paragraph" w:customStyle="1" w:styleId="22">
    <w:name w:val="_Style 13"/>
    <w:basedOn w:val="1"/>
    <w:next w:val="18"/>
    <w:qFormat/>
    <w:uiPriority w:val="34"/>
    <w:pPr>
      <w:ind w:firstLine="420" w:firstLineChars="200"/>
    </w:pPr>
    <w:rPr>
      <w:rFonts w:ascii="Times New Roman" w:hAnsi="Times New Roman" w:eastAsia="宋体" w:cs="Times New Roman"/>
      <w:szCs w:val="24"/>
    </w:rPr>
  </w:style>
  <w:style w:type="character" w:customStyle="1" w:styleId="23">
    <w:name w:val="未处理的提及1"/>
    <w:basedOn w:val="14"/>
    <w:qFormat/>
    <w:uiPriority w:val="99"/>
    <w:rPr>
      <w:color w:val="605E5C"/>
      <w:shd w:val="clear" w:color="auto" w:fill="E1DFDD"/>
    </w:rPr>
  </w:style>
  <w:style w:type="paragraph" w:customStyle="1" w:styleId="24">
    <w:name w:val="TOC Heading_6240e288-f217-4ce8-beea-a1e624a66e2d"/>
    <w:basedOn w:val="3"/>
    <w:next w:val="1"/>
    <w:qFormat/>
    <w:uiPriority w:val="39"/>
    <w:pPr>
      <w:widowControl/>
      <w:spacing w:before="240" w:after="0" w:line="259" w:lineRule="auto"/>
      <w:jc w:val="left"/>
      <w:outlineLvl w:val="9"/>
    </w:pPr>
    <w:rPr>
      <w:rFonts w:ascii="等线 Light" w:hAnsi="等线 Light" w:eastAsia="等线 Light"/>
      <w:b w:val="0"/>
      <w:bCs w:val="0"/>
      <w:color w:val="2F5597"/>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900</Words>
  <Characters>947</Characters>
  <Lines>7</Lines>
  <Paragraphs>2</Paragraphs>
  <TotalTime>2</TotalTime>
  <ScaleCrop>false</ScaleCrop>
  <LinksUpToDate>false</LinksUpToDate>
  <CharactersWithSpaces>1038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2025-02-25T04:44:00Z</dcterms:created>
  <dc:creator>xielj</dc:creator>
  <cp:lastModifiedBy>Administrator</cp:lastModifiedBy>
  <cp:lastPrinted>2018-08-23T16:03:00Z</cp:lastPrinted>
  <dcterms:modified xsi:type="dcterms:W3CDTF">2025-09-05T12:31:20Z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BCAB9CD4751E48C08D6867A7C798468C_13</vt:lpwstr>
  </property>
</Properties>
</file>